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B28" w:rsidRDefault="00CF609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1379967</wp:posOffset>
                </wp:positionH>
                <wp:positionV relativeFrom="paragraph">
                  <wp:posOffset>8815</wp:posOffset>
                </wp:positionV>
                <wp:extent cx="2724150" cy="375920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75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09E" w:rsidRPr="00CF609E" w:rsidRDefault="00CF609E">
                            <w:pPr>
                              <w:rPr>
                                <w:rFonts w:ascii="Broadway" w:hAnsi="Broadway"/>
                                <w:sz w:val="32"/>
                              </w:rPr>
                            </w:pPr>
                            <w:r w:rsidRPr="00CF609E">
                              <w:rPr>
                                <w:rFonts w:ascii="Broadway" w:hAnsi="Broadway"/>
                                <w:sz w:val="32"/>
                              </w:rPr>
                              <w:t>Shadow 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65pt;margin-top:.7pt;width:214.5pt;height:29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" filled="f" stroked="f">
                <v:textbox>
                  <w:txbxContent>
                    <w:p w:rsidR="00CF609E" w:rsidRPr="00CF609E" w:rsidRDefault="00CF609E">
                      <w:pPr>
                        <w:rPr>
                          <w:rFonts w:ascii="Broadway" w:hAnsi="Broadway"/>
                          <w:sz w:val="32"/>
                        </w:rPr>
                      </w:pPr>
                      <w:r w:rsidRPr="00CF609E">
                        <w:rPr>
                          <w:rFonts w:ascii="Broadway" w:hAnsi="Broadway"/>
                          <w:sz w:val="32"/>
                        </w:rPr>
                        <w:t>Shadow Investigation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3616"/>
        <w:tblW w:w="9370" w:type="dxa"/>
        <w:tblLook w:val="04A0" w:firstRow="1" w:lastRow="0" w:firstColumn="1" w:lastColumn="0" w:noHBand="0" w:noVBand="1"/>
      </w:tblPr>
      <w:tblGrid>
        <w:gridCol w:w="2994"/>
        <w:gridCol w:w="2118"/>
        <w:gridCol w:w="4258"/>
      </w:tblGrid>
      <w:tr w:rsidR="00F24B28" w:rsidTr="00CF609E">
        <w:trPr>
          <w:trHeight w:val="1349"/>
        </w:trPr>
        <w:tc>
          <w:tcPr>
            <w:tcW w:w="2994" w:type="dxa"/>
            <w:vAlign w:val="center"/>
          </w:tcPr>
          <w:p w:rsidR="00F24B28" w:rsidRPr="00F24B28" w:rsidRDefault="00F24B28" w:rsidP="00CF609E">
            <w:pPr>
              <w:jc w:val="center"/>
              <w:rPr>
                <w:sz w:val="36"/>
              </w:rPr>
            </w:pPr>
            <w:bookmarkStart w:id="0" w:name="_GoBack"/>
            <w:bookmarkEnd w:id="0"/>
            <w:r w:rsidRPr="00F24B28">
              <w:rPr>
                <w:sz w:val="36"/>
              </w:rPr>
              <w:t>Object/Material</w:t>
            </w:r>
          </w:p>
        </w:tc>
        <w:tc>
          <w:tcPr>
            <w:tcW w:w="2118" w:type="dxa"/>
            <w:vAlign w:val="center"/>
          </w:tcPr>
          <w:p w:rsidR="00F24B28" w:rsidRPr="00F24B28" w:rsidRDefault="00F24B28" w:rsidP="00CF609E">
            <w:pPr>
              <w:jc w:val="center"/>
              <w:rPr>
                <w:sz w:val="36"/>
              </w:rPr>
            </w:pPr>
            <w:r w:rsidRPr="00CF609E">
              <w:rPr>
                <w:sz w:val="28"/>
              </w:rPr>
              <w:t>Transparent/</w:t>
            </w:r>
            <w:r w:rsidR="00CF609E">
              <w:rPr>
                <w:sz w:val="28"/>
              </w:rPr>
              <w:t xml:space="preserve"> </w:t>
            </w:r>
            <w:r w:rsidRPr="00CF609E">
              <w:rPr>
                <w:sz w:val="28"/>
              </w:rPr>
              <w:t>translucent /</w:t>
            </w:r>
            <w:r w:rsidR="00CF609E">
              <w:rPr>
                <w:sz w:val="28"/>
              </w:rPr>
              <w:t xml:space="preserve"> </w:t>
            </w:r>
            <w:r w:rsidRPr="00CF609E">
              <w:rPr>
                <w:sz w:val="28"/>
              </w:rPr>
              <w:t>opaque?</w:t>
            </w:r>
          </w:p>
        </w:tc>
        <w:tc>
          <w:tcPr>
            <w:tcW w:w="4258" w:type="dxa"/>
            <w:vAlign w:val="center"/>
          </w:tcPr>
          <w:p w:rsidR="00F24B28" w:rsidRPr="00F24B28" w:rsidRDefault="00F24B28" w:rsidP="00CF609E">
            <w:pPr>
              <w:jc w:val="center"/>
              <w:rPr>
                <w:sz w:val="36"/>
              </w:rPr>
            </w:pPr>
            <w:r>
              <w:rPr>
                <w:sz w:val="36"/>
              </w:rPr>
              <w:t>Observation</w:t>
            </w:r>
          </w:p>
        </w:tc>
      </w:tr>
      <w:tr w:rsidR="00F24B28" w:rsidTr="00CF609E">
        <w:trPr>
          <w:trHeight w:val="1349"/>
        </w:trPr>
        <w:tc>
          <w:tcPr>
            <w:tcW w:w="2994" w:type="dxa"/>
            <w:vAlign w:val="center"/>
          </w:tcPr>
          <w:p w:rsidR="00F24B28" w:rsidRPr="00F24B28" w:rsidRDefault="00F24B28" w:rsidP="00CF609E">
            <w:pPr>
              <w:jc w:val="center"/>
              <w:rPr>
                <w:sz w:val="36"/>
              </w:rPr>
            </w:pPr>
          </w:p>
        </w:tc>
        <w:tc>
          <w:tcPr>
            <w:tcW w:w="2118" w:type="dxa"/>
            <w:vAlign w:val="center"/>
          </w:tcPr>
          <w:p w:rsidR="00F24B28" w:rsidRPr="00F24B28" w:rsidRDefault="00F24B28" w:rsidP="00CF609E">
            <w:pPr>
              <w:jc w:val="center"/>
              <w:rPr>
                <w:sz w:val="36"/>
              </w:rPr>
            </w:pPr>
          </w:p>
        </w:tc>
        <w:tc>
          <w:tcPr>
            <w:tcW w:w="4258" w:type="dxa"/>
            <w:vAlign w:val="center"/>
          </w:tcPr>
          <w:p w:rsidR="00F24B28" w:rsidRPr="00F24B28" w:rsidRDefault="00F24B28" w:rsidP="00CF609E">
            <w:pPr>
              <w:jc w:val="center"/>
              <w:rPr>
                <w:sz w:val="36"/>
              </w:rPr>
            </w:pPr>
          </w:p>
        </w:tc>
      </w:tr>
      <w:tr w:rsidR="00F24B28" w:rsidTr="00CF609E">
        <w:trPr>
          <w:trHeight w:val="1349"/>
        </w:trPr>
        <w:tc>
          <w:tcPr>
            <w:tcW w:w="2994" w:type="dxa"/>
            <w:vAlign w:val="center"/>
          </w:tcPr>
          <w:p w:rsidR="00F24B28" w:rsidRPr="00F24B28" w:rsidRDefault="00F24B28" w:rsidP="00CF609E">
            <w:pPr>
              <w:jc w:val="center"/>
              <w:rPr>
                <w:sz w:val="36"/>
              </w:rPr>
            </w:pPr>
          </w:p>
        </w:tc>
        <w:tc>
          <w:tcPr>
            <w:tcW w:w="2118" w:type="dxa"/>
            <w:vAlign w:val="center"/>
          </w:tcPr>
          <w:p w:rsidR="00F24B28" w:rsidRPr="00F24B28" w:rsidRDefault="00F24B28" w:rsidP="00CF609E">
            <w:pPr>
              <w:jc w:val="center"/>
              <w:rPr>
                <w:sz w:val="36"/>
              </w:rPr>
            </w:pPr>
          </w:p>
        </w:tc>
        <w:tc>
          <w:tcPr>
            <w:tcW w:w="4258" w:type="dxa"/>
            <w:vAlign w:val="center"/>
          </w:tcPr>
          <w:p w:rsidR="00F24B28" w:rsidRPr="00F24B28" w:rsidRDefault="00F24B28" w:rsidP="00CF609E">
            <w:pPr>
              <w:jc w:val="center"/>
              <w:rPr>
                <w:sz w:val="36"/>
              </w:rPr>
            </w:pPr>
          </w:p>
        </w:tc>
      </w:tr>
      <w:tr w:rsidR="00F24B28" w:rsidTr="00CF609E">
        <w:trPr>
          <w:trHeight w:val="1349"/>
        </w:trPr>
        <w:tc>
          <w:tcPr>
            <w:tcW w:w="2994" w:type="dxa"/>
            <w:vAlign w:val="center"/>
          </w:tcPr>
          <w:p w:rsidR="00F24B28" w:rsidRPr="00F24B28" w:rsidRDefault="00F24B28" w:rsidP="00CF609E">
            <w:pPr>
              <w:jc w:val="center"/>
              <w:rPr>
                <w:sz w:val="36"/>
              </w:rPr>
            </w:pPr>
          </w:p>
        </w:tc>
        <w:tc>
          <w:tcPr>
            <w:tcW w:w="2118" w:type="dxa"/>
            <w:vAlign w:val="center"/>
          </w:tcPr>
          <w:p w:rsidR="00F24B28" w:rsidRPr="00F24B28" w:rsidRDefault="00F24B28" w:rsidP="00CF609E">
            <w:pPr>
              <w:jc w:val="center"/>
              <w:rPr>
                <w:sz w:val="36"/>
              </w:rPr>
            </w:pPr>
          </w:p>
        </w:tc>
        <w:tc>
          <w:tcPr>
            <w:tcW w:w="4258" w:type="dxa"/>
            <w:vAlign w:val="center"/>
          </w:tcPr>
          <w:p w:rsidR="00F24B28" w:rsidRPr="00F24B28" w:rsidRDefault="00F24B28" w:rsidP="00CF609E">
            <w:pPr>
              <w:jc w:val="center"/>
              <w:rPr>
                <w:sz w:val="36"/>
              </w:rPr>
            </w:pPr>
          </w:p>
        </w:tc>
      </w:tr>
      <w:tr w:rsidR="00F24B28" w:rsidTr="00CF609E">
        <w:trPr>
          <w:trHeight w:val="1349"/>
        </w:trPr>
        <w:tc>
          <w:tcPr>
            <w:tcW w:w="2994" w:type="dxa"/>
            <w:vAlign w:val="center"/>
          </w:tcPr>
          <w:p w:rsidR="00F24B28" w:rsidRPr="00F24B28" w:rsidRDefault="00F24B28" w:rsidP="00CF609E">
            <w:pPr>
              <w:jc w:val="center"/>
              <w:rPr>
                <w:sz w:val="36"/>
              </w:rPr>
            </w:pPr>
          </w:p>
        </w:tc>
        <w:tc>
          <w:tcPr>
            <w:tcW w:w="2118" w:type="dxa"/>
            <w:vAlign w:val="center"/>
          </w:tcPr>
          <w:p w:rsidR="00F24B28" w:rsidRPr="00F24B28" w:rsidRDefault="00F24B28" w:rsidP="00CF609E">
            <w:pPr>
              <w:jc w:val="center"/>
              <w:rPr>
                <w:sz w:val="36"/>
              </w:rPr>
            </w:pPr>
          </w:p>
        </w:tc>
        <w:tc>
          <w:tcPr>
            <w:tcW w:w="4258" w:type="dxa"/>
            <w:vAlign w:val="center"/>
          </w:tcPr>
          <w:p w:rsidR="00F24B28" w:rsidRPr="00F24B28" w:rsidRDefault="00F24B28" w:rsidP="00CF609E">
            <w:pPr>
              <w:jc w:val="center"/>
              <w:rPr>
                <w:sz w:val="36"/>
              </w:rPr>
            </w:pPr>
          </w:p>
        </w:tc>
      </w:tr>
      <w:tr w:rsidR="00A9314E" w:rsidTr="00CF609E">
        <w:trPr>
          <w:trHeight w:val="1349"/>
        </w:trPr>
        <w:tc>
          <w:tcPr>
            <w:tcW w:w="2994" w:type="dxa"/>
            <w:vAlign w:val="center"/>
          </w:tcPr>
          <w:p w:rsidR="00A9314E" w:rsidRPr="00F24B28" w:rsidRDefault="00A9314E" w:rsidP="00CF609E">
            <w:pPr>
              <w:jc w:val="center"/>
              <w:rPr>
                <w:sz w:val="36"/>
              </w:rPr>
            </w:pPr>
          </w:p>
        </w:tc>
        <w:tc>
          <w:tcPr>
            <w:tcW w:w="2118" w:type="dxa"/>
            <w:vAlign w:val="center"/>
          </w:tcPr>
          <w:p w:rsidR="00A9314E" w:rsidRPr="00F24B28" w:rsidRDefault="00A9314E" w:rsidP="00CF609E">
            <w:pPr>
              <w:jc w:val="center"/>
              <w:rPr>
                <w:sz w:val="36"/>
              </w:rPr>
            </w:pPr>
          </w:p>
        </w:tc>
        <w:tc>
          <w:tcPr>
            <w:tcW w:w="4258" w:type="dxa"/>
            <w:vAlign w:val="center"/>
          </w:tcPr>
          <w:p w:rsidR="00A9314E" w:rsidRPr="00F24B28" w:rsidRDefault="00A9314E" w:rsidP="00CF609E">
            <w:pPr>
              <w:jc w:val="center"/>
              <w:rPr>
                <w:sz w:val="36"/>
              </w:rPr>
            </w:pPr>
          </w:p>
        </w:tc>
      </w:tr>
    </w:tbl>
    <w:p w:rsidR="00F24B28" w:rsidRDefault="00CF609E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4416425</wp:posOffset>
            </wp:positionH>
            <wp:positionV relativeFrom="paragraph">
              <wp:posOffset>176530</wp:posOffset>
            </wp:positionV>
            <wp:extent cx="1371600" cy="800735"/>
            <wp:effectExtent l="0" t="0" r="0" b="0"/>
            <wp:wrapNone/>
            <wp:docPr id="5" name="Picture 5" descr="Double wall cardboard layer pads 1200 x 2400mm (70 pack) - The Packaging  Site L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uble wall cardboard layer pads 1200 x 2400mm (70 pack) - The Packaging  Site Lt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1" t="20664" r="-840" b="21888"/>
                    <a:stretch/>
                  </pic:blipFill>
                  <pic:spPr bwMode="auto">
                    <a:xfrm>
                      <a:off x="0" y="0"/>
                      <a:ext cx="137160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2778125</wp:posOffset>
            </wp:positionH>
            <wp:positionV relativeFrom="paragraph">
              <wp:posOffset>280035</wp:posOffset>
            </wp:positionV>
            <wp:extent cx="1106170" cy="622300"/>
            <wp:effectExtent l="0" t="0" r="0" b="6350"/>
            <wp:wrapNone/>
            <wp:docPr id="4" name="Picture 4" descr="C:\Users\kitsaddington\AppData\Local\Microsoft\Windows\INetCache\Content.MSO\BC2EB4D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itsaddington\AppData\Local\Microsoft\Windows\INetCache\Content.MSO\BC2EB4DE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1631315</wp:posOffset>
            </wp:positionH>
            <wp:positionV relativeFrom="paragraph">
              <wp:posOffset>127635</wp:posOffset>
            </wp:positionV>
            <wp:extent cx="842010" cy="909320"/>
            <wp:effectExtent l="0" t="0" r="0" b="5080"/>
            <wp:wrapNone/>
            <wp:docPr id="3" name="Picture 3" descr="Smco 100 X A4 CLEAR PLASTIC PUNCH PUNCHED POCKETS FOLDERS FILING WALLETS  SLEEVES: Amazon.co.uk: Office Produ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co 100 X A4 CLEAR PLASTIC PUNCH PUNCHED POCKETS FOLDERS FILING WALLETS  SLEEVES: Amazon.co.uk: Office Produc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285152</wp:posOffset>
            </wp:positionV>
            <wp:extent cx="671830" cy="671830"/>
            <wp:effectExtent l="0" t="0" r="0" b="0"/>
            <wp:wrapNone/>
            <wp:docPr id="2" name="Picture 2" descr="Maglite ML150LR Rechargeable LED To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lite ML150LR Rechargeable LED Tor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4B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B28"/>
    <w:rsid w:val="007E27DD"/>
    <w:rsid w:val="00A9314E"/>
    <w:rsid w:val="00CF609E"/>
    <w:rsid w:val="00F2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A661A"/>
  <w15:chartTrackingRefBased/>
  <w15:docId w15:val="{DD3A4635-5EDC-44A7-AAA7-2DC42EE2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Saddington</dc:creator>
  <cp:keywords/>
  <dc:description/>
  <cp:lastModifiedBy>Kit Saddington</cp:lastModifiedBy>
  <cp:revision>1</cp:revision>
  <dcterms:created xsi:type="dcterms:W3CDTF">2021-01-08T20:04:00Z</dcterms:created>
  <dcterms:modified xsi:type="dcterms:W3CDTF">2021-01-09T09:20:00Z</dcterms:modified>
</cp:coreProperties>
</file>