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8A" w:rsidRPr="00425ED7" w:rsidRDefault="00425ED7">
      <w:pPr>
        <w:rPr>
          <w:rFonts w:ascii="My Happy Ending" w:hAnsi="My Happy Ending"/>
          <w:sz w:val="36"/>
          <w:u w:val="single"/>
        </w:rPr>
      </w:pPr>
      <w:r w:rsidRPr="00425ED7">
        <w:rPr>
          <w:rFonts w:ascii="My Happy Ending" w:hAnsi="My Happy Ending"/>
          <w:sz w:val="36"/>
          <w:u w:val="single"/>
        </w:rPr>
        <w:drawing>
          <wp:anchor distT="0" distB="0" distL="114300" distR="114300" simplePos="0" relativeHeight="251659264" behindDoc="0" locked="0" layoutInCell="1" allowOverlap="1" wp14:anchorId="6DB12591">
            <wp:simplePos x="0" y="0"/>
            <wp:positionH relativeFrom="margin">
              <wp:posOffset>4714191</wp:posOffset>
            </wp:positionH>
            <wp:positionV relativeFrom="paragraph">
              <wp:posOffset>-308461</wp:posOffset>
            </wp:positionV>
            <wp:extent cx="991823" cy="11281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23" cy="112815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ED7">
        <w:rPr>
          <w:rFonts w:ascii="My Happy Ending" w:hAnsi="My Happy Ending"/>
          <w:sz w:val="36"/>
          <w:u w:val="single"/>
        </w:rPr>
        <w:t>Tuesday 16th</w:t>
      </w:r>
      <w:r w:rsidR="00FE5214" w:rsidRPr="00425ED7">
        <w:rPr>
          <w:rFonts w:ascii="My Happy Ending" w:hAnsi="My Happy Ending"/>
          <w:sz w:val="36"/>
          <w:u w:val="single"/>
        </w:rPr>
        <w:t xml:space="preserve"> March</w:t>
      </w:r>
    </w:p>
    <w:p w:rsidR="00FE5214" w:rsidRDefault="00FE5214">
      <w:pPr>
        <w:rPr>
          <w:rFonts w:ascii="My Happy Ending" w:hAnsi="My Happy Ending"/>
          <w:sz w:val="36"/>
        </w:rPr>
      </w:pPr>
      <w:r w:rsidRPr="00FE5214">
        <w:rPr>
          <w:rFonts w:ascii="My Happy Ending" w:hAnsi="My Happy Ending"/>
          <w:sz w:val="36"/>
        </w:rPr>
        <w:t>LO: To generate adjectives to describe characters</w:t>
      </w:r>
    </w:p>
    <w:p w:rsidR="00425ED7" w:rsidRDefault="00425ED7">
      <w:pPr>
        <w:rPr>
          <w:rFonts w:ascii="My Happy Ending" w:hAnsi="My Happy Ending"/>
          <w:sz w:val="36"/>
        </w:rPr>
      </w:pPr>
    </w:p>
    <w:p w:rsidR="00425ED7" w:rsidRDefault="00425ED7">
      <w:pPr>
        <w:rPr>
          <w:rFonts w:ascii="My Happy Ending" w:hAnsi="My Happy Ending"/>
          <w:sz w:val="36"/>
        </w:rPr>
      </w:pPr>
      <w:r>
        <w:rPr>
          <w:rFonts w:ascii="My Happy Ending" w:hAnsi="My Happy Ending"/>
          <w:sz w:val="36"/>
        </w:rPr>
        <w:t xml:space="preserve">We have continued to watch the short film “Taking Flight”. Today, we worked as a class to write a kenning based on the Grandad in the story. Here is our completed kenning poem. </w:t>
      </w:r>
    </w:p>
    <w:p w:rsidR="00425ED7" w:rsidRDefault="00425ED7">
      <w:pPr>
        <w:rPr>
          <w:rFonts w:ascii="My Happy Ending" w:hAnsi="My Happy Ending"/>
          <w:sz w:val="36"/>
        </w:rPr>
      </w:pPr>
    </w:p>
    <w:p w:rsidR="00425ED7" w:rsidRPr="00425ED7" w:rsidRDefault="00425ED7" w:rsidP="00425ED7">
      <w:pPr>
        <w:jc w:val="center"/>
        <w:rPr>
          <w:rFonts w:ascii="My Happy Ending" w:hAnsi="My Happy Ending"/>
          <w:b/>
          <w:sz w:val="48"/>
          <w:u w:val="single"/>
        </w:rPr>
      </w:pPr>
      <w:r>
        <w:rPr>
          <w:rFonts w:ascii="My Happy Ending" w:hAnsi="My Happy Ending"/>
          <w:b/>
          <w:sz w:val="48"/>
          <w:u w:val="single"/>
        </w:rPr>
        <w:t>Grandad</w:t>
      </w:r>
      <w:bookmarkStart w:id="0" w:name="_GoBack"/>
      <w:bookmarkEnd w:id="0"/>
    </w:p>
    <w:sectPr w:rsidR="00425ED7" w:rsidRPr="00425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14"/>
    <w:rsid w:val="002A1A8F"/>
    <w:rsid w:val="00425ED7"/>
    <w:rsid w:val="00777F2E"/>
    <w:rsid w:val="00F34C8A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01F49"/>
  <w15:chartTrackingRefBased/>
  <w15:docId w15:val="{6B2DF4B1-13AA-4929-BF49-3089FB0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2</cp:revision>
  <dcterms:created xsi:type="dcterms:W3CDTF">2021-03-14T13:40:00Z</dcterms:created>
  <dcterms:modified xsi:type="dcterms:W3CDTF">2021-03-14T13:40:00Z</dcterms:modified>
</cp:coreProperties>
</file>