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805"/>
      </w:tblGrid>
      <w:tr w:rsidR="009F5E71" w:rsidRPr="00125056" w:rsidTr="00A26946">
        <w:tc>
          <w:tcPr>
            <w:tcW w:w="4815" w:type="dxa"/>
          </w:tcPr>
          <w:p w:rsidR="009F5E71" w:rsidRPr="00A26946" w:rsidRDefault="0012505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26946">
              <w:rPr>
                <w:rFonts w:ascii="Comic Sans MS" w:hAnsi="Comic Sans MS"/>
                <w:b/>
                <w:sz w:val="20"/>
                <w:szCs w:val="20"/>
              </w:rPr>
              <w:t>Recount Features - Key</w:t>
            </w:r>
          </w:p>
        </w:tc>
        <w:tc>
          <w:tcPr>
            <w:tcW w:w="709" w:type="dxa"/>
          </w:tcPr>
          <w:p w:rsidR="009F5E71" w:rsidRPr="00A26946" w:rsidRDefault="0012505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26946">
              <w:rPr>
                <w:rFonts w:ascii="Comic Sans MS" w:hAnsi="Comic Sans MS"/>
                <w:b/>
                <w:sz w:val="20"/>
                <w:szCs w:val="20"/>
              </w:rPr>
              <w:t>Colour</w:t>
            </w:r>
          </w:p>
        </w:tc>
      </w:tr>
      <w:tr w:rsidR="009F5E71" w:rsidRPr="00125056" w:rsidTr="00A26946">
        <w:tc>
          <w:tcPr>
            <w:tcW w:w="4815" w:type="dxa"/>
          </w:tcPr>
          <w:p w:rsidR="009F5E71" w:rsidRPr="00A26946" w:rsidRDefault="009F5E71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Introduction – briefly states who what when or where about the event.</w:t>
            </w:r>
          </w:p>
        </w:tc>
        <w:tc>
          <w:tcPr>
            <w:tcW w:w="709" w:type="dxa"/>
          </w:tcPr>
          <w:p w:rsidR="009F5E71" w:rsidRPr="00A26946" w:rsidRDefault="009F5E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F5E71" w:rsidRPr="00125056" w:rsidTr="00A26946">
        <w:tc>
          <w:tcPr>
            <w:tcW w:w="4815" w:type="dxa"/>
          </w:tcPr>
          <w:p w:rsidR="009F5E71" w:rsidRPr="00A26946" w:rsidRDefault="009F5E71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First person – if writer was present</w:t>
            </w:r>
          </w:p>
        </w:tc>
        <w:tc>
          <w:tcPr>
            <w:tcW w:w="709" w:type="dxa"/>
          </w:tcPr>
          <w:p w:rsidR="009F5E71" w:rsidRPr="00A26946" w:rsidRDefault="009F5E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F5E71" w:rsidRPr="00125056" w:rsidTr="00A26946">
        <w:tc>
          <w:tcPr>
            <w:tcW w:w="4815" w:type="dxa"/>
          </w:tcPr>
          <w:p w:rsidR="009F5E71" w:rsidRPr="00A26946" w:rsidRDefault="009F5E71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Past tense</w:t>
            </w:r>
          </w:p>
        </w:tc>
        <w:tc>
          <w:tcPr>
            <w:tcW w:w="709" w:type="dxa"/>
          </w:tcPr>
          <w:p w:rsidR="009F5E71" w:rsidRPr="00A26946" w:rsidRDefault="009F5E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F5E71" w:rsidRPr="00125056" w:rsidTr="00A26946">
        <w:tc>
          <w:tcPr>
            <w:tcW w:w="4815" w:type="dxa"/>
          </w:tcPr>
          <w:p w:rsidR="009F5E71" w:rsidRPr="00A26946" w:rsidRDefault="009F5E71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Specific people, places and things described</w:t>
            </w:r>
          </w:p>
        </w:tc>
        <w:tc>
          <w:tcPr>
            <w:tcW w:w="709" w:type="dxa"/>
          </w:tcPr>
          <w:p w:rsidR="009F5E71" w:rsidRPr="00A26946" w:rsidRDefault="009F5E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25056" w:rsidRPr="00125056" w:rsidTr="00A26946">
        <w:tc>
          <w:tcPr>
            <w:tcW w:w="4815" w:type="dxa"/>
          </w:tcPr>
          <w:p w:rsidR="00125056" w:rsidRPr="00A26946" w:rsidRDefault="00125056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Chronological order</w:t>
            </w:r>
          </w:p>
        </w:tc>
        <w:tc>
          <w:tcPr>
            <w:tcW w:w="709" w:type="dxa"/>
          </w:tcPr>
          <w:p w:rsidR="00125056" w:rsidRPr="00A26946" w:rsidRDefault="0012505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F5E71" w:rsidRPr="00125056" w:rsidTr="00A26946">
        <w:tc>
          <w:tcPr>
            <w:tcW w:w="4815" w:type="dxa"/>
          </w:tcPr>
          <w:p w:rsidR="009F5E71" w:rsidRPr="00A26946" w:rsidRDefault="00125056" w:rsidP="00125056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Adverbials – first, next, then, finally to sequence</w:t>
            </w:r>
          </w:p>
        </w:tc>
        <w:tc>
          <w:tcPr>
            <w:tcW w:w="709" w:type="dxa"/>
          </w:tcPr>
          <w:p w:rsidR="009F5E71" w:rsidRPr="00A26946" w:rsidRDefault="009F5E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F5E71" w:rsidRPr="00125056" w:rsidTr="00A26946">
        <w:tc>
          <w:tcPr>
            <w:tcW w:w="4815" w:type="dxa"/>
          </w:tcPr>
          <w:p w:rsidR="009F5E71" w:rsidRPr="00A26946" w:rsidRDefault="009F5E71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Extra details about</w:t>
            </w:r>
            <w:r w:rsidR="00125056" w:rsidRPr="00A26946">
              <w:rPr>
                <w:rFonts w:ascii="Comic Sans MS" w:hAnsi="Comic Sans MS"/>
                <w:sz w:val="20"/>
                <w:szCs w:val="20"/>
              </w:rPr>
              <w:t xml:space="preserve"> how and why the event happened</w:t>
            </w:r>
          </w:p>
        </w:tc>
        <w:tc>
          <w:tcPr>
            <w:tcW w:w="709" w:type="dxa"/>
          </w:tcPr>
          <w:p w:rsidR="009F5E71" w:rsidRPr="00A26946" w:rsidRDefault="009F5E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F5E71" w:rsidRPr="00125056" w:rsidTr="00A26946">
        <w:tc>
          <w:tcPr>
            <w:tcW w:w="4815" w:type="dxa"/>
          </w:tcPr>
          <w:p w:rsidR="009F5E71" w:rsidRPr="00A26946" w:rsidRDefault="009F5E71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 xml:space="preserve">Personal recount – description of </w:t>
            </w:r>
            <w:r w:rsidR="00125056" w:rsidRPr="00A26946">
              <w:rPr>
                <w:rFonts w:ascii="Comic Sans MS" w:hAnsi="Comic Sans MS"/>
                <w:sz w:val="20"/>
                <w:szCs w:val="20"/>
              </w:rPr>
              <w:t>emotions</w:t>
            </w:r>
          </w:p>
        </w:tc>
        <w:tc>
          <w:tcPr>
            <w:tcW w:w="709" w:type="dxa"/>
          </w:tcPr>
          <w:p w:rsidR="009F5E71" w:rsidRPr="00A26946" w:rsidRDefault="009F5E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F5E71" w:rsidRPr="00125056" w:rsidTr="00A26946">
        <w:tc>
          <w:tcPr>
            <w:tcW w:w="4815" w:type="dxa"/>
          </w:tcPr>
          <w:p w:rsidR="009F5E71" w:rsidRPr="00A26946" w:rsidRDefault="009F5E71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Conclusion – links back to the introduct</w:t>
            </w:r>
            <w:r w:rsidR="00125056" w:rsidRPr="00A26946">
              <w:rPr>
                <w:rFonts w:ascii="Comic Sans MS" w:hAnsi="Comic Sans MS"/>
                <w:sz w:val="20"/>
                <w:szCs w:val="20"/>
              </w:rPr>
              <w:t>ion</w:t>
            </w:r>
          </w:p>
        </w:tc>
        <w:tc>
          <w:tcPr>
            <w:tcW w:w="709" w:type="dxa"/>
          </w:tcPr>
          <w:p w:rsidR="009F5E71" w:rsidRPr="00A26946" w:rsidRDefault="009F5E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F5E71" w:rsidRPr="00125056" w:rsidTr="00A26946">
        <w:tc>
          <w:tcPr>
            <w:tcW w:w="4815" w:type="dxa"/>
          </w:tcPr>
          <w:p w:rsidR="009F5E71" w:rsidRPr="00A26946" w:rsidRDefault="009F5E7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9F5E71" w:rsidRPr="00A26946" w:rsidRDefault="009F5E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332312" w:rsidRDefault="00332312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805"/>
      </w:tblGrid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26946">
              <w:rPr>
                <w:rFonts w:ascii="Comic Sans MS" w:hAnsi="Comic Sans MS"/>
                <w:b/>
                <w:sz w:val="20"/>
                <w:szCs w:val="20"/>
              </w:rPr>
              <w:t>Recount Features - Key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26946">
              <w:rPr>
                <w:rFonts w:ascii="Comic Sans MS" w:hAnsi="Comic Sans MS"/>
                <w:b/>
                <w:sz w:val="20"/>
                <w:szCs w:val="20"/>
              </w:rPr>
              <w:t>Colour</w:t>
            </w: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Introduction – briefly states who what when or where about the event.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First person – if writer was present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Past tense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Specific people, places and things described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Chronological order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Adverbials – first, next, then, finally to sequence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Extra details about how and why the event happened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Personal recount – description of emotions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Conclusion – links back to the introduction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396822" w:rsidRDefault="00396822" w:rsidP="00396822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805"/>
      </w:tblGrid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26946">
              <w:rPr>
                <w:rFonts w:ascii="Comic Sans MS" w:hAnsi="Comic Sans MS"/>
                <w:b/>
                <w:sz w:val="20"/>
                <w:szCs w:val="20"/>
              </w:rPr>
              <w:t>Recount Features - Key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26946">
              <w:rPr>
                <w:rFonts w:ascii="Comic Sans MS" w:hAnsi="Comic Sans MS"/>
                <w:b/>
                <w:sz w:val="20"/>
                <w:szCs w:val="20"/>
              </w:rPr>
              <w:t>Colour</w:t>
            </w: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Introduction – briefly states who what when or where about the event.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First person – if writer was present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Past tense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Specific people, places and things described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Chronological order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Adverbials – first, next, then, finally to sequence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Extra details about how and why the event happened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Personal recount – description of emotions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  <w:r w:rsidRPr="00A26946">
              <w:rPr>
                <w:rFonts w:ascii="Comic Sans MS" w:hAnsi="Comic Sans MS"/>
                <w:sz w:val="20"/>
                <w:szCs w:val="20"/>
              </w:rPr>
              <w:t>Conclusion – links back to the introduction</w:t>
            </w: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6822" w:rsidRPr="00125056" w:rsidTr="00BC1C9F">
        <w:tc>
          <w:tcPr>
            <w:tcW w:w="4815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822" w:rsidRPr="00A26946" w:rsidRDefault="00396822" w:rsidP="00BC1C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396822" w:rsidRDefault="00396822" w:rsidP="00396822">
      <w:pPr>
        <w:rPr>
          <w:rFonts w:ascii="Comic Sans MS" w:hAnsi="Comic Sans MS"/>
          <w:sz w:val="24"/>
          <w:szCs w:val="24"/>
        </w:rPr>
      </w:pPr>
    </w:p>
    <w:p w:rsidR="00A26946" w:rsidRPr="00125056" w:rsidRDefault="00A26946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A26946" w:rsidRPr="00125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71"/>
    <w:rsid w:val="00125056"/>
    <w:rsid w:val="00332312"/>
    <w:rsid w:val="00396822"/>
    <w:rsid w:val="009F5E71"/>
    <w:rsid w:val="00A2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B7D8"/>
  <w15:chartTrackingRefBased/>
  <w15:docId w15:val="{B50CA5DF-E77D-42E0-8532-B82B0BFA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5</cp:revision>
  <dcterms:created xsi:type="dcterms:W3CDTF">2022-01-30T10:01:00Z</dcterms:created>
  <dcterms:modified xsi:type="dcterms:W3CDTF">2022-01-30T10:20:00Z</dcterms:modified>
</cp:coreProperties>
</file>