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178" w:type="dxa"/>
        <w:tblLook w:val="04A0" w:firstRow="1" w:lastRow="0" w:firstColumn="1" w:lastColumn="0" w:noHBand="0" w:noVBand="1"/>
      </w:tblPr>
      <w:tblGrid>
        <w:gridCol w:w="3059"/>
        <w:gridCol w:w="1530"/>
        <w:gridCol w:w="1529"/>
        <w:gridCol w:w="3060"/>
      </w:tblGrid>
      <w:tr w:rsidR="007D1315" w:rsidTr="001915F2">
        <w:trPr>
          <w:trHeight w:val="2014"/>
        </w:trPr>
        <w:tc>
          <w:tcPr>
            <w:tcW w:w="3059" w:type="dxa"/>
            <w:vAlign w:val="center"/>
          </w:tcPr>
          <w:p w:rsidR="007D1315" w:rsidRDefault="007D1315" w:rsidP="007D1315">
            <w:pPr>
              <w:jc w:val="center"/>
            </w:pPr>
            <w:r>
              <w:rPr>
                <w:noProof/>
              </w:rPr>
              <w:drawing>
                <wp:inline distT="0" distB="0" distL="0" distR="0" wp14:anchorId="0836AC5F" wp14:editId="162268D0">
                  <wp:extent cx="1614615" cy="104902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r="1336"/>
                          <a:stretch/>
                        </pic:blipFill>
                        <pic:spPr bwMode="auto">
                          <a:xfrm>
                            <a:off x="0" y="0"/>
                            <a:ext cx="1629422" cy="1058640"/>
                          </a:xfrm>
                          <a:prstGeom prst="rect">
                            <a:avLst/>
                          </a:prstGeom>
                          <a:ln>
                            <a:noFill/>
                          </a:ln>
                          <a:extLst>
                            <a:ext uri="{53640926-AAD7-44D8-BBD7-CCE9431645EC}">
                              <a14:shadowObscured xmlns:a14="http://schemas.microsoft.com/office/drawing/2010/main"/>
                            </a:ext>
                          </a:extLst>
                        </pic:spPr>
                      </pic:pic>
                    </a:graphicData>
                  </a:graphic>
                </wp:inline>
              </w:drawing>
            </w:r>
          </w:p>
        </w:tc>
        <w:tc>
          <w:tcPr>
            <w:tcW w:w="3059" w:type="dxa"/>
            <w:gridSpan w:val="2"/>
            <w:vAlign w:val="center"/>
          </w:tcPr>
          <w:p w:rsidR="007D1315" w:rsidRDefault="007D1315" w:rsidP="007D1315">
            <w:pPr>
              <w:jc w:val="center"/>
            </w:pPr>
            <w:r>
              <w:rPr>
                <w:noProof/>
              </w:rPr>
              <w:drawing>
                <wp:inline distT="0" distB="0" distL="0" distR="0" wp14:anchorId="2D8D9A7D" wp14:editId="58BBC8DF">
                  <wp:extent cx="1702538" cy="1162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03166" cy="1162479"/>
                          </a:xfrm>
                          <a:prstGeom prst="rect">
                            <a:avLst/>
                          </a:prstGeom>
                        </pic:spPr>
                      </pic:pic>
                    </a:graphicData>
                  </a:graphic>
                </wp:inline>
              </w:drawing>
            </w:r>
          </w:p>
        </w:tc>
        <w:tc>
          <w:tcPr>
            <w:tcW w:w="3059" w:type="dxa"/>
            <w:vAlign w:val="center"/>
          </w:tcPr>
          <w:p w:rsidR="007D1315" w:rsidRDefault="007D1315" w:rsidP="007D1315">
            <w:pPr>
              <w:jc w:val="center"/>
            </w:pPr>
            <w:r>
              <w:rPr>
                <w:noProof/>
              </w:rPr>
              <w:drawing>
                <wp:inline distT="0" distB="0" distL="0" distR="0" wp14:anchorId="11A5FA86" wp14:editId="3D7ACE9E">
                  <wp:extent cx="1608939" cy="9512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575"/>
                          <a:stretch/>
                        </pic:blipFill>
                        <pic:spPr bwMode="auto">
                          <a:xfrm>
                            <a:off x="0" y="0"/>
                            <a:ext cx="1631073" cy="964316"/>
                          </a:xfrm>
                          <a:prstGeom prst="rect">
                            <a:avLst/>
                          </a:prstGeom>
                          <a:ln>
                            <a:noFill/>
                          </a:ln>
                          <a:extLst>
                            <a:ext uri="{53640926-AAD7-44D8-BBD7-CCE9431645EC}">
                              <a14:shadowObscured xmlns:a14="http://schemas.microsoft.com/office/drawing/2010/main"/>
                            </a:ext>
                          </a:extLst>
                        </pic:spPr>
                      </pic:pic>
                    </a:graphicData>
                  </a:graphic>
                </wp:inline>
              </w:drawing>
            </w:r>
          </w:p>
        </w:tc>
      </w:tr>
      <w:tr w:rsidR="007D1315" w:rsidTr="001915F2">
        <w:trPr>
          <w:trHeight w:val="1902"/>
        </w:trPr>
        <w:tc>
          <w:tcPr>
            <w:tcW w:w="3059" w:type="dxa"/>
            <w:vAlign w:val="center"/>
          </w:tcPr>
          <w:p w:rsidR="007D1315" w:rsidRDefault="007D1315" w:rsidP="007D1315">
            <w:pPr>
              <w:jc w:val="center"/>
            </w:pPr>
            <w:r>
              <w:rPr>
                <w:noProof/>
              </w:rPr>
              <w:drawing>
                <wp:inline distT="0" distB="0" distL="0" distR="0" wp14:anchorId="10DEF505" wp14:editId="15DC11D0">
                  <wp:extent cx="1713230" cy="1078700"/>
                  <wp:effectExtent l="0" t="0" r="127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22772" cy="1084708"/>
                          </a:xfrm>
                          <a:prstGeom prst="rect">
                            <a:avLst/>
                          </a:prstGeom>
                        </pic:spPr>
                      </pic:pic>
                    </a:graphicData>
                  </a:graphic>
                </wp:inline>
              </w:drawing>
            </w:r>
          </w:p>
        </w:tc>
        <w:tc>
          <w:tcPr>
            <w:tcW w:w="3059" w:type="dxa"/>
            <w:gridSpan w:val="2"/>
            <w:vAlign w:val="center"/>
          </w:tcPr>
          <w:p w:rsidR="007D1315" w:rsidRDefault="007D1315" w:rsidP="007D1315">
            <w:pPr>
              <w:jc w:val="center"/>
            </w:pPr>
            <w:r>
              <w:rPr>
                <w:noProof/>
              </w:rPr>
              <w:drawing>
                <wp:inline distT="0" distB="0" distL="0" distR="0" wp14:anchorId="0AA48600" wp14:editId="1B752D7F">
                  <wp:extent cx="1228725" cy="11484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50345" cy="1168665"/>
                          </a:xfrm>
                          <a:prstGeom prst="rect">
                            <a:avLst/>
                          </a:prstGeom>
                        </pic:spPr>
                      </pic:pic>
                    </a:graphicData>
                  </a:graphic>
                </wp:inline>
              </w:drawing>
            </w:r>
          </w:p>
        </w:tc>
        <w:tc>
          <w:tcPr>
            <w:tcW w:w="3059" w:type="dxa"/>
            <w:vAlign w:val="center"/>
          </w:tcPr>
          <w:p w:rsidR="007D1315" w:rsidRDefault="007D1315" w:rsidP="007D1315">
            <w:pPr>
              <w:jc w:val="center"/>
            </w:pPr>
            <w:r>
              <w:rPr>
                <w:noProof/>
              </w:rPr>
              <w:drawing>
                <wp:inline distT="0" distB="0" distL="0" distR="0" wp14:anchorId="524D10F8" wp14:editId="5ED6EA33">
                  <wp:extent cx="1390650" cy="10207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08413" cy="1033834"/>
                          </a:xfrm>
                          <a:prstGeom prst="rect">
                            <a:avLst/>
                          </a:prstGeom>
                        </pic:spPr>
                      </pic:pic>
                    </a:graphicData>
                  </a:graphic>
                </wp:inline>
              </w:drawing>
            </w:r>
          </w:p>
        </w:tc>
      </w:tr>
      <w:tr w:rsidR="001915F2" w:rsidTr="001915F2">
        <w:trPr>
          <w:trHeight w:val="1148"/>
        </w:trPr>
        <w:tc>
          <w:tcPr>
            <w:tcW w:w="4589" w:type="dxa"/>
            <w:gridSpan w:val="2"/>
            <w:vAlign w:val="center"/>
          </w:tcPr>
          <w:p w:rsidR="001915F2" w:rsidRDefault="001915F2" w:rsidP="001915F2">
            <w:pPr>
              <w:jc w:val="center"/>
              <w:rPr>
                <w:noProof/>
              </w:rPr>
            </w:pPr>
            <w:r>
              <w:rPr>
                <w:noProof/>
              </w:rPr>
              <w:t>Once the tail has shrunk to just a stub and the lungs have replaced the gills, the froglet leaves the water and can live on land.  It continues to grow in size until it becomes and adult frog.</w:t>
            </w:r>
          </w:p>
        </w:tc>
        <w:tc>
          <w:tcPr>
            <w:tcW w:w="4589" w:type="dxa"/>
            <w:gridSpan w:val="2"/>
            <w:vAlign w:val="center"/>
          </w:tcPr>
          <w:p w:rsidR="001915F2" w:rsidRDefault="001915F2" w:rsidP="001915F2">
            <w:pPr>
              <w:jc w:val="center"/>
              <w:rPr>
                <w:noProof/>
              </w:rPr>
            </w:pPr>
            <w:r>
              <w:rPr>
                <w:noProof/>
              </w:rPr>
              <w:t>Eggs are laid in clumps (spawn) in water, often in shallow areas.  Spawn appears in spring, usually in Ferbruary or March</w:t>
            </w:r>
          </w:p>
        </w:tc>
        <w:bookmarkStart w:id="0" w:name="_GoBack"/>
        <w:bookmarkEnd w:id="0"/>
      </w:tr>
      <w:tr w:rsidR="001915F2" w:rsidTr="001915F2">
        <w:trPr>
          <w:trHeight w:val="1122"/>
        </w:trPr>
        <w:tc>
          <w:tcPr>
            <w:tcW w:w="4589" w:type="dxa"/>
            <w:gridSpan w:val="2"/>
            <w:vAlign w:val="center"/>
          </w:tcPr>
          <w:p w:rsidR="001915F2" w:rsidRDefault="001915F2" w:rsidP="001915F2">
            <w:pPr>
              <w:jc w:val="center"/>
              <w:rPr>
                <w:noProof/>
              </w:rPr>
            </w:pPr>
            <w:r>
              <w:rPr>
                <w:noProof/>
              </w:rPr>
              <w:t>Over the next 14 weeks, the tadpole eats plants and develops, growing two hind legs</w:t>
            </w:r>
          </w:p>
        </w:tc>
        <w:tc>
          <w:tcPr>
            <w:tcW w:w="4589" w:type="dxa"/>
            <w:gridSpan w:val="2"/>
            <w:vAlign w:val="center"/>
          </w:tcPr>
          <w:p w:rsidR="001915F2" w:rsidRDefault="001915F2" w:rsidP="001915F2">
            <w:pPr>
              <w:jc w:val="center"/>
              <w:rPr>
                <w:noProof/>
              </w:rPr>
            </w:pPr>
            <w:r>
              <w:rPr>
                <w:noProof/>
              </w:rPr>
              <w:t>Over 7 to 9 days, embryoys develop inside the eggs.  These develp and hatch into tadpoles.</w:t>
            </w:r>
          </w:p>
        </w:tc>
      </w:tr>
      <w:tr w:rsidR="001915F2" w:rsidTr="001915F2">
        <w:trPr>
          <w:trHeight w:val="1141"/>
        </w:trPr>
        <w:tc>
          <w:tcPr>
            <w:tcW w:w="4589" w:type="dxa"/>
            <w:gridSpan w:val="2"/>
            <w:vAlign w:val="center"/>
          </w:tcPr>
          <w:p w:rsidR="001915F2" w:rsidRDefault="001915F2" w:rsidP="001915F2">
            <w:pPr>
              <w:jc w:val="center"/>
              <w:rPr>
                <w:noProof/>
              </w:rPr>
            </w:pPr>
            <w:r>
              <w:rPr>
                <w:noProof/>
              </w:rPr>
              <w:t>The tadpoles develop gills – feathery organs that absorb dissolved oxygen in the water.  Carbon dioxide passes out of the tadpole’s bloodstream through the gills.</w:t>
            </w:r>
          </w:p>
        </w:tc>
        <w:tc>
          <w:tcPr>
            <w:tcW w:w="4589" w:type="dxa"/>
            <w:gridSpan w:val="2"/>
            <w:vAlign w:val="center"/>
          </w:tcPr>
          <w:p w:rsidR="001915F2" w:rsidRDefault="001915F2" w:rsidP="001915F2">
            <w:pPr>
              <w:jc w:val="center"/>
              <w:rPr>
                <w:noProof/>
              </w:rPr>
            </w:pPr>
            <w:r>
              <w:rPr>
                <w:noProof/>
              </w:rPr>
              <w:t>The tadpole grows two front legs.  The tail becomes shorter, as it is absorbed into its body.  It stops eating vegetation, using only the nutrients stored in its tail.  It also develops lungs.</w:t>
            </w:r>
          </w:p>
        </w:tc>
      </w:tr>
    </w:tbl>
    <w:p w:rsidR="007D1315" w:rsidRDefault="007D1315"/>
    <w:tbl>
      <w:tblPr>
        <w:tblStyle w:val="TableGrid"/>
        <w:tblW w:w="9178" w:type="dxa"/>
        <w:tblLook w:val="04A0" w:firstRow="1" w:lastRow="0" w:firstColumn="1" w:lastColumn="0" w:noHBand="0" w:noVBand="1"/>
      </w:tblPr>
      <w:tblGrid>
        <w:gridCol w:w="3059"/>
        <w:gridCol w:w="1530"/>
        <w:gridCol w:w="1529"/>
        <w:gridCol w:w="3060"/>
      </w:tblGrid>
      <w:tr w:rsidR="001915F2" w:rsidTr="004D4161">
        <w:trPr>
          <w:trHeight w:val="2014"/>
        </w:trPr>
        <w:tc>
          <w:tcPr>
            <w:tcW w:w="3059" w:type="dxa"/>
            <w:vAlign w:val="center"/>
          </w:tcPr>
          <w:p w:rsidR="001915F2" w:rsidRDefault="001915F2" w:rsidP="004D4161">
            <w:pPr>
              <w:jc w:val="center"/>
            </w:pPr>
            <w:r>
              <w:rPr>
                <w:noProof/>
              </w:rPr>
              <w:drawing>
                <wp:inline distT="0" distB="0" distL="0" distR="0" wp14:anchorId="274FB4CC" wp14:editId="37D7C96E">
                  <wp:extent cx="1603169" cy="10490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 r="2035"/>
                          <a:stretch/>
                        </pic:blipFill>
                        <pic:spPr bwMode="auto">
                          <a:xfrm>
                            <a:off x="0" y="0"/>
                            <a:ext cx="1617871" cy="1058640"/>
                          </a:xfrm>
                          <a:prstGeom prst="rect">
                            <a:avLst/>
                          </a:prstGeom>
                          <a:ln>
                            <a:noFill/>
                          </a:ln>
                          <a:extLst>
                            <a:ext uri="{53640926-AAD7-44D8-BBD7-CCE9431645EC}">
                              <a14:shadowObscured xmlns:a14="http://schemas.microsoft.com/office/drawing/2010/main"/>
                            </a:ext>
                          </a:extLst>
                        </pic:spPr>
                      </pic:pic>
                    </a:graphicData>
                  </a:graphic>
                </wp:inline>
              </w:drawing>
            </w:r>
          </w:p>
        </w:tc>
        <w:tc>
          <w:tcPr>
            <w:tcW w:w="3059" w:type="dxa"/>
            <w:gridSpan w:val="2"/>
            <w:vAlign w:val="center"/>
          </w:tcPr>
          <w:p w:rsidR="001915F2" w:rsidRDefault="001915F2" w:rsidP="004D4161">
            <w:pPr>
              <w:jc w:val="center"/>
            </w:pPr>
            <w:r>
              <w:rPr>
                <w:noProof/>
              </w:rPr>
              <w:drawing>
                <wp:inline distT="0" distB="0" distL="0" distR="0" wp14:anchorId="6C575A33" wp14:editId="6E2C3D2D">
                  <wp:extent cx="1702538" cy="1162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03166" cy="1162479"/>
                          </a:xfrm>
                          <a:prstGeom prst="rect">
                            <a:avLst/>
                          </a:prstGeom>
                        </pic:spPr>
                      </pic:pic>
                    </a:graphicData>
                  </a:graphic>
                </wp:inline>
              </w:drawing>
            </w:r>
          </w:p>
        </w:tc>
        <w:tc>
          <w:tcPr>
            <w:tcW w:w="3059" w:type="dxa"/>
            <w:vAlign w:val="center"/>
          </w:tcPr>
          <w:p w:rsidR="001915F2" w:rsidRDefault="001915F2" w:rsidP="004D4161">
            <w:pPr>
              <w:jc w:val="center"/>
            </w:pPr>
            <w:r>
              <w:rPr>
                <w:noProof/>
              </w:rPr>
              <w:drawing>
                <wp:inline distT="0" distB="0" distL="0" distR="0" wp14:anchorId="3233E1DB" wp14:editId="0B6C67CD">
                  <wp:extent cx="1597064" cy="951230"/>
                  <wp:effectExtent l="0" t="0" r="317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6272"/>
                          <a:stretch/>
                        </pic:blipFill>
                        <pic:spPr bwMode="auto">
                          <a:xfrm>
                            <a:off x="0" y="0"/>
                            <a:ext cx="1619035" cy="964316"/>
                          </a:xfrm>
                          <a:prstGeom prst="rect">
                            <a:avLst/>
                          </a:prstGeom>
                          <a:ln>
                            <a:noFill/>
                          </a:ln>
                          <a:extLst>
                            <a:ext uri="{53640926-AAD7-44D8-BBD7-CCE9431645EC}">
                              <a14:shadowObscured xmlns:a14="http://schemas.microsoft.com/office/drawing/2010/main"/>
                            </a:ext>
                          </a:extLst>
                        </pic:spPr>
                      </pic:pic>
                    </a:graphicData>
                  </a:graphic>
                </wp:inline>
              </w:drawing>
            </w:r>
          </w:p>
        </w:tc>
      </w:tr>
      <w:tr w:rsidR="001915F2" w:rsidTr="004D4161">
        <w:trPr>
          <w:trHeight w:val="1902"/>
        </w:trPr>
        <w:tc>
          <w:tcPr>
            <w:tcW w:w="3059" w:type="dxa"/>
            <w:vAlign w:val="center"/>
          </w:tcPr>
          <w:p w:rsidR="001915F2" w:rsidRDefault="001915F2" w:rsidP="004D4161">
            <w:pPr>
              <w:jc w:val="center"/>
            </w:pPr>
            <w:r>
              <w:rPr>
                <w:noProof/>
              </w:rPr>
              <w:drawing>
                <wp:inline distT="0" distB="0" distL="0" distR="0" wp14:anchorId="58D6E3C3" wp14:editId="46EC83D6">
                  <wp:extent cx="1713230" cy="1078700"/>
                  <wp:effectExtent l="0" t="0" r="127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22772" cy="1084708"/>
                          </a:xfrm>
                          <a:prstGeom prst="rect">
                            <a:avLst/>
                          </a:prstGeom>
                        </pic:spPr>
                      </pic:pic>
                    </a:graphicData>
                  </a:graphic>
                </wp:inline>
              </w:drawing>
            </w:r>
          </w:p>
        </w:tc>
        <w:tc>
          <w:tcPr>
            <w:tcW w:w="3059" w:type="dxa"/>
            <w:gridSpan w:val="2"/>
            <w:vAlign w:val="center"/>
          </w:tcPr>
          <w:p w:rsidR="001915F2" w:rsidRDefault="001915F2" w:rsidP="004D4161">
            <w:pPr>
              <w:jc w:val="center"/>
            </w:pPr>
            <w:r>
              <w:rPr>
                <w:noProof/>
              </w:rPr>
              <w:drawing>
                <wp:inline distT="0" distB="0" distL="0" distR="0" wp14:anchorId="7A8A73F8" wp14:editId="2C8FD905">
                  <wp:extent cx="1228725" cy="114845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50345" cy="1168665"/>
                          </a:xfrm>
                          <a:prstGeom prst="rect">
                            <a:avLst/>
                          </a:prstGeom>
                        </pic:spPr>
                      </pic:pic>
                    </a:graphicData>
                  </a:graphic>
                </wp:inline>
              </w:drawing>
            </w:r>
          </w:p>
        </w:tc>
        <w:tc>
          <w:tcPr>
            <w:tcW w:w="3059" w:type="dxa"/>
            <w:vAlign w:val="center"/>
          </w:tcPr>
          <w:p w:rsidR="001915F2" w:rsidRDefault="001915F2" w:rsidP="004D4161">
            <w:pPr>
              <w:jc w:val="center"/>
            </w:pPr>
            <w:r>
              <w:rPr>
                <w:noProof/>
              </w:rPr>
              <w:drawing>
                <wp:inline distT="0" distB="0" distL="0" distR="0" wp14:anchorId="25856C42" wp14:editId="0A96F8D8">
                  <wp:extent cx="1390650" cy="1020796"/>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08413" cy="1033834"/>
                          </a:xfrm>
                          <a:prstGeom prst="rect">
                            <a:avLst/>
                          </a:prstGeom>
                        </pic:spPr>
                      </pic:pic>
                    </a:graphicData>
                  </a:graphic>
                </wp:inline>
              </w:drawing>
            </w:r>
          </w:p>
        </w:tc>
      </w:tr>
      <w:tr w:rsidR="001915F2" w:rsidTr="004D4161">
        <w:trPr>
          <w:trHeight w:val="1148"/>
        </w:trPr>
        <w:tc>
          <w:tcPr>
            <w:tcW w:w="4589" w:type="dxa"/>
            <w:gridSpan w:val="2"/>
            <w:vAlign w:val="center"/>
          </w:tcPr>
          <w:p w:rsidR="001915F2" w:rsidRDefault="001915F2" w:rsidP="004D4161">
            <w:pPr>
              <w:jc w:val="center"/>
              <w:rPr>
                <w:noProof/>
              </w:rPr>
            </w:pPr>
            <w:r>
              <w:rPr>
                <w:noProof/>
              </w:rPr>
              <w:t>Once the tail has shrunk to just a stub and the lungs have replaced the gills, the froglet leaves the water and can live on land.  It continues to grow in size until it becomes and adult frog.</w:t>
            </w:r>
          </w:p>
        </w:tc>
        <w:tc>
          <w:tcPr>
            <w:tcW w:w="4589" w:type="dxa"/>
            <w:gridSpan w:val="2"/>
            <w:vAlign w:val="center"/>
          </w:tcPr>
          <w:p w:rsidR="001915F2" w:rsidRDefault="001915F2" w:rsidP="004D4161">
            <w:pPr>
              <w:jc w:val="center"/>
              <w:rPr>
                <w:noProof/>
              </w:rPr>
            </w:pPr>
            <w:r>
              <w:rPr>
                <w:noProof/>
              </w:rPr>
              <w:t>Eggs are laid in clumps (spawn) in water, often in shallow areas.  Spawn appears in spring, usually in Ferbruary or March</w:t>
            </w:r>
          </w:p>
        </w:tc>
      </w:tr>
      <w:tr w:rsidR="001915F2" w:rsidTr="004D4161">
        <w:trPr>
          <w:trHeight w:val="1122"/>
        </w:trPr>
        <w:tc>
          <w:tcPr>
            <w:tcW w:w="4589" w:type="dxa"/>
            <w:gridSpan w:val="2"/>
            <w:vAlign w:val="center"/>
          </w:tcPr>
          <w:p w:rsidR="001915F2" w:rsidRDefault="001915F2" w:rsidP="004D4161">
            <w:pPr>
              <w:jc w:val="center"/>
              <w:rPr>
                <w:noProof/>
              </w:rPr>
            </w:pPr>
            <w:r>
              <w:rPr>
                <w:noProof/>
              </w:rPr>
              <w:t>Over the next 14 weeks, the tadpole eats plants and develops, growing two hind legs</w:t>
            </w:r>
          </w:p>
        </w:tc>
        <w:tc>
          <w:tcPr>
            <w:tcW w:w="4589" w:type="dxa"/>
            <w:gridSpan w:val="2"/>
            <w:vAlign w:val="center"/>
          </w:tcPr>
          <w:p w:rsidR="001915F2" w:rsidRDefault="001915F2" w:rsidP="004D4161">
            <w:pPr>
              <w:jc w:val="center"/>
              <w:rPr>
                <w:noProof/>
              </w:rPr>
            </w:pPr>
            <w:r>
              <w:rPr>
                <w:noProof/>
              </w:rPr>
              <w:t>Over 7 to 9 days, embryoys develop inside the eggs.  These develp and hatch into tadpoles.</w:t>
            </w:r>
          </w:p>
        </w:tc>
      </w:tr>
      <w:tr w:rsidR="001915F2" w:rsidTr="004D4161">
        <w:trPr>
          <w:trHeight w:val="1141"/>
        </w:trPr>
        <w:tc>
          <w:tcPr>
            <w:tcW w:w="4589" w:type="dxa"/>
            <w:gridSpan w:val="2"/>
            <w:vAlign w:val="center"/>
          </w:tcPr>
          <w:p w:rsidR="001915F2" w:rsidRDefault="001915F2" w:rsidP="004D4161">
            <w:pPr>
              <w:jc w:val="center"/>
              <w:rPr>
                <w:noProof/>
              </w:rPr>
            </w:pPr>
            <w:r>
              <w:rPr>
                <w:noProof/>
              </w:rPr>
              <w:t>The tadpoles develop gills – feathery organs that absorb dissolved oxygen in the water.  Carbon dioxide passes out of the tadpole’s bloodstream through the gills.</w:t>
            </w:r>
          </w:p>
        </w:tc>
        <w:tc>
          <w:tcPr>
            <w:tcW w:w="4589" w:type="dxa"/>
            <w:gridSpan w:val="2"/>
            <w:vAlign w:val="center"/>
          </w:tcPr>
          <w:p w:rsidR="001915F2" w:rsidRDefault="001915F2" w:rsidP="004D4161">
            <w:pPr>
              <w:jc w:val="center"/>
              <w:rPr>
                <w:noProof/>
              </w:rPr>
            </w:pPr>
            <w:r>
              <w:rPr>
                <w:noProof/>
              </w:rPr>
              <w:t>The tadpole grows two front legs.  The tail becomes shorter, as it is absorbed into its body.  It stops eating vegetation, using only the nutrients stored in its tail.  It also develops lungs.</w:t>
            </w:r>
          </w:p>
        </w:tc>
      </w:tr>
    </w:tbl>
    <w:p w:rsidR="001915F2" w:rsidRPr="001915F2" w:rsidRDefault="001915F2">
      <w:pPr>
        <w:rPr>
          <w:sz w:val="10"/>
        </w:rPr>
      </w:pPr>
    </w:p>
    <w:sectPr w:rsidR="001915F2" w:rsidRPr="001915F2" w:rsidSect="001915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315"/>
    <w:rsid w:val="001915F2"/>
    <w:rsid w:val="002244EE"/>
    <w:rsid w:val="007D1315"/>
    <w:rsid w:val="00A74ADF"/>
    <w:rsid w:val="00AE6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5FBD6"/>
  <w15:chartTrackingRefBased/>
  <w15:docId w15:val="{01F5D29F-E2A7-49A3-8A25-C230A99E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Saddington</dc:creator>
  <cp:keywords/>
  <dc:description/>
  <cp:lastModifiedBy>Kit Saddington</cp:lastModifiedBy>
  <cp:revision>2</cp:revision>
  <dcterms:created xsi:type="dcterms:W3CDTF">2021-03-10T18:57:00Z</dcterms:created>
  <dcterms:modified xsi:type="dcterms:W3CDTF">2021-03-10T20:04:00Z</dcterms:modified>
</cp:coreProperties>
</file>