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44" w:rsidRDefault="005E4544">
      <w:pPr>
        <w:rPr>
          <w:rFonts w:ascii="Comic Sans MS" w:hAnsi="Comic Sans MS"/>
          <w:sz w:val="28"/>
          <w:u w:val="single"/>
        </w:rPr>
      </w:pPr>
      <w:r w:rsidRPr="005E4544">
        <w:rPr>
          <w:rFonts w:ascii="Comic Sans MS" w:hAnsi="Comic Sans MS"/>
          <w:sz w:val="28"/>
          <w:u w:val="single"/>
        </w:rPr>
        <w:t>Wednesday 30</w:t>
      </w:r>
      <w:r w:rsidRPr="005E4544">
        <w:rPr>
          <w:rFonts w:ascii="Comic Sans MS" w:hAnsi="Comic Sans MS"/>
          <w:sz w:val="28"/>
          <w:u w:val="single"/>
          <w:vertAlign w:val="superscript"/>
        </w:rPr>
        <w:t>th</w:t>
      </w:r>
      <w:r w:rsidRPr="005E4544">
        <w:rPr>
          <w:rFonts w:ascii="Comic Sans MS" w:hAnsi="Comic Sans MS"/>
          <w:sz w:val="28"/>
          <w:u w:val="single"/>
        </w:rPr>
        <w:t xml:space="preserve"> Septe</w:t>
      </w:r>
      <w:r>
        <w:rPr>
          <w:rFonts w:ascii="Comic Sans MS" w:hAnsi="Comic Sans MS"/>
          <w:sz w:val="28"/>
          <w:u w:val="single"/>
        </w:rPr>
        <w:t>mber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9398"/>
        <w:gridCol w:w="1325"/>
        <w:gridCol w:w="1325"/>
        <w:gridCol w:w="1140"/>
        <w:gridCol w:w="1140"/>
      </w:tblGrid>
      <w:tr w:rsidR="005E4544" w:rsidRPr="005E4544" w:rsidTr="005E4544">
        <w:trPr>
          <w:trHeight w:val="260"/>
        </w:trPr>
        <w:tc>
          <w:tcPr>
            <w:tcW w:w="9398" w:type="dxa"/>
            <w:vMerge w:val="restart"/>
          </w:tcPr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Content objective:</w:t>
            </w:r>
          </w:p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To investigate whether we can change the shape of materials</w:t>
            </w: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E4544" w:rsidRPr="005E4544" w:rsidTr="005E4544">
        <w:trPr>
          <w:trHeight w:val="296"/>
        </w:trPr>
        <w:tc>
          <w:tcPr>
            <w:tcW w:w="9398" w:type="dxa"/>
            <w:vMerge/>
          </w:tcPr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Me</w:t>
            </w: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E4544" w:rsidRPr="005E4544" w:rsidTr="005E4544">
        <w:trPr>
          <w:trHeight w:val="278"/>
        </w:trPr>
        <w:tc>
          <w:tcPr>
            <w:tcW w:w="9398" w:type="dxa"/>
            <w:vMerge/>
          </w:tcPr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Teacher</w:t>
            </w: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E4544" w:rsidRPr="005E4544" w:rsidTr="005E4544">
        <w:trPr>
          <w:trHeight w:val="260"/>
        </w:trPr>
        <w:tc>
          <w:tcPr>
            <w:tcW w:w="9398" w:type="dxa"/>
            <w:vMerge w:val="restart"/>
          </w:tcPr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Skill objective:</w:t>
            </w:r>
          </w:p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To group by difference, similarity or change</w:t>
            </w: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E4544" w:rsidRPr="005E4544" w:rsidTr="005E4544">
        <w:trPr>
          <w:trHeight w:val="278"/>
        </w:trPr>
        <w:tc>
          <w:tcPr>
            <w:tcW w:w="9398" w:type="dxa"/>
            <w:vMerge/>
          </w:tcPr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 xml:space="preserve">Me </w:t>
            </w: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E4544" w:rsidRPr="005E4544" w:rsidTr="005E4544">
        <w:trPr>
          <w:trHeight w:val="296"/>
        </w:trPr>
        <w:tc>
          <w:tcPr>
            <w:tcW w:w="9398" w:type="dxa"/>
            <w:vMerge/>
          </w:tcPr>
          <w:p w:rsidR="005E4544" w:rsidRPr="005E4544" w:rsidRDefault="005E4544" w:rsidP="005E45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  <w:r w:rsidRPr="005E4544">
              <w:rPr>
                <w:rFonts w:ascii="Comic Sans MS" w:hAnsi="Comic Sans MS"/>
                <w:sz w:val="18"/>
              </w:rPr>
              <w:t>Teacher</w:t>
            </w:r>
          </w:p>
        </w:tc>
        <w:tc>
          <w:tcPr>
            <w:tcW w:w="1325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40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5E4544" w:rsidRDefault="005E4544">
      <w:pPr>
        <w:rPr>
          <w:rFonts w:ascii="Comic Sans MS" w:hAnsi="Comic Sans MS"/>
          <w:sz w:val="28"/>
        </w:rPr>
      </w:pPr>
    </w:p>
    <w:tbl>
      <w:tblPr>
        <w:tblStyle w:val="TableGrid"/>
        <w:tblW w:w="14563" w:type="dxa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3"/>
        <w:gridCol w:w="2913"/>
        <w:gridCol w:w="2913"/>
      </w:tblGrid>
      <w:tr w:rsidR="00E4377C" w:rsidRPr="005E4544" w:rsidTr="005E4544">
        <w:trPr>
          <w:trHeight w:val="343"/>
          <w:jc w:val="center"/>
        </w:trPr>
        <w:tc>
          <w:tcPr>
            <w:tcW w:w="2912" w:type="dxa"/>
          </w:tcPr>
          <w:p w:rsidR="005E4544" w:rsidRPr="005E4544" w:rsidRDefault="005E4544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2912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  <w:r w:rsidRPr="005E4544">
              <w:rPr>
                <w:rFonts w:ascii="Comic Sans MS" w:hAnsi="Comic Sans MS"/>
                <w:sz w:val="40"/>
              </w:rPr>
              <w:t>Squash?</w:t>
            </w: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  <w:r w:rsidRPr="005E4544">
              <w:rPr>
                <w:rFonts w:ascii="Comic Sans MS" w:hAnsi="Comic Sans MS"/>
                <w:sz w:val="40"/>
              </w:rPr>
              <w:t>Bend?</w:t>
            </w: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  <w:r w:rsidRPr="005E4544">
              <w:rPr>
                <w:rFonts w:ascii="Comic Sans MS" w:hAnsi="Comic Sans MS"/>
                <w:sz w:val="40"/>
              </w:rPr>
              <w:t>Twist?</w:t>
            </w: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  <w:r w:rsidRPr="005E4544">
              <w:rPr>
                <w:rFonts w:ascii="Comic Sans MS" w:hAnsi="Comic Sans MS"/>
                <w:sz w:val="40"/>
              </w:rPr>
              <w:t>Stretch?</w:t>
            </w:r>
          </w:p>
        </w:tc>
      </w:tr>
      <w:tr w:rsidR="00E4377C" w:rsidRPr="005E4544" w:rsidTr="005E4544">
        <w:trPr>
          <w:trHeight w:val="908"/>
          <w:jc w:val="center"/>
        </w:trPr>
        <w:tc>
          <w:tcPr>
            <w:tcW w:w="2912" w:type="dxa"/>
          </w:tcPr>
          <w:p w:rsidR="005E4544" w:rsidRDefault="001E007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36721</wp:posOffset>
                  </wp:positionV>
                  <wp:extent cx="1045863" cy="599090"/>
                  <wp:effectExtent l="0" t="0" r="1905" b="0"/>
                  <wp:wrapNone/>
                  <wp:docPr id="1" name="Picture 1" descr="Scrub sponge | Brushes and cleaning sponges | Cleaning, Care, Aids |  Labware | Carl Roth -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ub sponge | Brushes and cleaning sponges | Cleaning, Care, Aids |  Labware | Carl Roth -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63" cy="59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544" w:rsidRDefault="005E4544">
            <w:pPr>
              <w:rPr>
                <w:rFonts w:ascii="Comic Sans MS" w:hAnsi="Comic Sans MS"/>
                <w:sz w:val="24"/>
              </w:rPr>
            </w:pPr>
          </w:p>
          <w:p w:rsidR="005E4544" w:rsidRPr="005E4544" w:rsidRDefault="005E4544">
            <w:pPr>
              <w:rPr>
                <w:rFonts w:ascii="Comic Sans MS" w:hAnsi="Comic Sans MS"/>
                <w:sz w:val="24"/>
              </w:rPr>
            </w:pPr>
            <w:r w:rsidRPr="005E4544">
              <w:rPr>
                <w:rFonts w:ascii="Comic Sans MS" w:hAnsi="Comic Sans MS"/>
                <w:sz w:val="24"/>
              </w:rPr>
              <w:t>Sponge</w:t>
            </w:r>
          </w:p>
        </w:tc>
        <w:tc>
          <w:tcPr>
            <w:tcW w:w="2912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4377C" w:rsidRPr="005E4544" w:rsidTr="005E4544">
        <w:trPr>
          <w:trHeight w:val="908"/>
          <w:jc w:val="center"/>
        </w:trPr>
        <w:tc>
          <w:tcPr>
            <w:tcW w:w="2912" w:type="dxa"/>
          </w:tcPr>
          <w:p w:rsidR="005E4544" w:rsidRDefault="001E007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764431</wp:posOffset>
                  </wp:positionH>
                  <wp:positionV relativeFrom="paragraph">
                    <wp:posOffset>45085</wp:posOffset>
                  </wp:positionV>
                  <wp:extent cx="836930" cy="539750"/>
                  <wp:effectExtent l="0" t="0" r="1270" b="0"/>
                  <wp:wrapNone/>
                  <wp:docPr id="2" name="Picture 2" descr="Sedimentary Rocks | Types Of Sedimentary Rocks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dimentary Rocks | Types Of Sedimentary Rocks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544" w:rsidRDefault="005E4544">
            <w:pPr>
              <w:rPr>
                <w:rFonts w:ascii="Comic Sans MS" w:hAnsi="Comic Sans MS"/>
                <w:sz w:val="24"/>
              </w:rPr>
            </w:pPr>
          </w:p>
          <w:p w:rsidR="005E4544" w:rsidRPr="005E4544" w:rsidRDefault="005E4544">
            <w:pPr>
              <w:rPr>
                <w:rFonts w:ascii="Comic Sans MS" w:hAnsi="Comic Sans MS"/>
                <w:sz w:val="24"/>
              </w:rPr>
            </w:pPr>
            <w:r w:rsidRPr="005E4544">
              <w:rPr>
                <w:rFonts w:ascii="Comic Sans MS" w:hAnsi="Comic Sans MS"/>
                <w:sz w:val="24"/>
              </w:rPr>
              <w:t>Stone</w:t>
            </w:r>
          </w:p>
        </w:tc>
        <w:tc>
          <w:tcPr>
            <w:tcW w:w="2912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4377C" w:rsidRPr="005E4544" w:rsidTr="005E4544">
        <w:trPr>
          <w:trHeight w:val="908"/>
          <w:jc w:val="center"/>
        </w:trPr>
        <w:tc>
          <w:tcPr>
            <w:tcW w:w="2912" w:type="dxa"/>
          </w:tcPr>
          <w:p w:rsidR="005E4544" w:rsidRDefault="001E007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927231</wp:posOffset>
                  </wp:positionH>
                  <wp:positionV relativeFrom="paragraph">
                    <wp:posOffset>11890</wp:posOffset>
                  </wp:positionV>
                  <wp:extent cx="630621" cy="630621"/>
                  <wp:effectExtent l="0" t="0" r="0" b="0"/>
                  <wp:wrapNone/>
                  <wp:docPr id="4" name="Picture 4" descr="Newplast (Plasticine) – Fred Ald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plast (Plasticine) – Fred Ald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21" cy="63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544" w:rsidRDefault="005E4544">
            <w:pPr>
              <w:rPr>
                <w:rFonts w:ascii="Comic Sans MS" w:hAnsi="Comic Sans MS"/>
                <w:sz w:val="24"/>
              </w:rPr>
            </w:pPr>
          </w:p>
          <w:p w:rsidR="005E4544" w:rsidRPr="005E4544" w:rsidRDefault="005E4544">
            <w:pPr>
              <w:rPr>
                <w:rFonts w:ascii="Comic Sans MS" w:hAnsi="Comic Sans MS"/>
                <w:sz w:val="24"/>
              </w:rPr>
            </w:pPr>
            <w:r w:rsidRPr="005E4544">
              <w:rPr>
                <w:rFonts w:ascii="Comic Sans MS" w:hAnsi="Comic Sans MS"/>
                <w:sz w:val="24"/>
              </w:rPr>
              <w:t>Plasticine</w:t>
            </w:r>
          </w:p>
        </w:tc>
        <w:tc>
          <w:tcPr>
            <w:tcW w:w="2912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4377C" w:rsidRPr="005E4544" w:rsidTr="005E4544">
        <w:trPr>
          <w:trHeight w:val="965"/>
          <w:jc w:val="center"/>
        </w:trPr>
        <w:tc>
          <w:tcPr>
            <w:tcW w:w="2912" w:type="dxa"/>
          </w:tcPr>
          <w:p w:rsidR="005E4544" w:rsidRDefault="00E4377C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744746</wp:posOffset>
                  </wp:positionH>
                  <wp:positionV relativeFrom="paragraph">
                    <wp:posOffset>43815</wp:posOffset>
                  </wp:positionV>
                  <wp:extent cx="756745" cy="505732"/>
                  <wp:effectExtent l="0" t="0" r="5715" b="8890"/>
                  <wp:wrapNone/>
                  <wp:docPr id="5" name="Picture 5" descr="Super-Intelligent AI Paperclip Maximizer Conundrum and AI Self-Driving Cars  - AI Tr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per-Intelligent AI Paperclip Maximizer Conundrum and AI Self-Driving Cars  - AI Tr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5" cy="50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544" w:rsidRDefault="005E4544">
            <w:pPr>
              <w:rPr>
                <w:rFonts w:ascii="Comic Sans MS" w:hAnsi="Comic Sans MS"/>
                <w:sz w:val="24"/>
              </w:rPr>
            </w:pPr>
          </w:p>
          <w:p w:rsidR="005E4544" w:rsidRPr="005E4544" w:rsidRDefault="005E4544">
            <w:pPr>
              <w:rPr>
                <w:rFonts w:ascii="Comic Sans MS" w:hAnsi="Comic Sans MS"/>
                <w:sz w:val="24"/>
              </w:rPr>
            </w:pPr>
            <w:r w:rsidRPr="005E4544">
              <w:rPr>
                <w:rFonts w:ascii="Comic Sans MS" w:hAnsi="Comic Sans MS"/>
                <w:sz w:val="24"/>
              </w:rPr>
              <w:t>Metal</w:t>
            </w:r>
          </w:p>
        </w:tc>
        <w:tc>
          <w:tcPr>
            <w:tcW w:w="2912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4377C" w:rsidRPr="005E4544" w:rsidTr="005E4544">
        <w:trPr>
          <w:trHeight w:val="908"/>
          <w:jc w:val="center"/>
        </w:trPr>
        <w:tc>
          <w:tcPr>
            <w:tcW w:w="2912" w:type="dxa"/>
          </w:tcPr>
          <w:p w:rsidR="00E4377C" w:rsidRDefault="00E4377C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940326</wp:posOffset>
                  </wp:positionH>
                  <wp:positionV relativeFrom="paragraph">
                    <wp:posOffset>47625</wp:posOffset>
                  </wp:positionV>
                  <wp:extent cx="551793" cy="551793"/>
                  <wp:effectExtent l="0" t="0" r="1270" b="1270"/>
                  <wp:wrapNone/>
                  <wp:docPr id="6" name="Picture 6" descr="50 Pieces Large Rubber Bands Trash Can Band Set Elastic Bands for Office  Supply, Trash Can, File Folders, Cat Litter Box (Dark Yellow):  Amazon.co.uk: Offic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0 Pieces Large Rubber Bands Trash Can Band Set Elastic Bands for Office  Supply, Trash Can, File Folders, Cat Litter Box (Dark Yellow):  Amazon.co.uk: Offic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1793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77C" w:rsidRDefault="00E4377C">
            <w:pPr>
              <w:rPr>
                <w:rFonts w:ascii="Comic Sans MS" w:hAnsi="Comic Sans MS"/>
                <w:sz w:val="24"/>
              </w:rPr>
            </w:pPr>
          </w:p>
          <w:p w:rsidR="005E4544" w:rsidRPr="005E4544" w:rsidRDefault="00E4377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Rubber</w:t>
            </w:r>
          </w:p>
        </w:tc>
        <w:tc>
          <w:tcPr>
            <w:tcW w:w="2912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5E4544" w:rsidRPr="005E4544" w:rsidRDefault="005E4544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4377C" w:rsidRPr="005E4544" w:rsidTr="005E4544">
        <w:trPr>
          <w:trHeight w:val="908"/>
          <w:jc w:val="center"/>
        </w:trPr>
        <w:tc>
          <w:tcPr>
            <w:tcW w:w="2912" w:type="dxa"/>
          </w:tcPr>
          <w:p w:rsidR="001E0071" w:rsidRDefault="00E4377C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942231</wp:posOffset>
                  </wp:positionH>
                  <wp:positionV relativeFrom="paragraph">
                    <wp:posOffset>67485</wp:posOffset>
                  </wp:positionV>
                  <wp:extent cx="504497" cy="504497"/>
                  <wp:effectExtent l="0" t="0" r="0" b="0"/>
                  <wp:wrapNone/>
                  <wp:docPr id="7" name="Picture 7" descr="30cm/12&quot; Plastic Ruler | Stationery | Premier Print &amp; Pro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0cm/12&quot; Plastic Ruler | Stationery | Premier Print &amp; Pro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97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071" w:rsidRDefault="001E0071">
            <w:pPr>
              <w:rPr>
                <w:rFonts w:ascii="Comic Sans MS" w:hAnsi="Comic Sans MS"/>
                <w:sz w:val="24"/>
              </w:rPr>
            </w:pPr>
          </w:p>
          <w:p w:rsidR="001E0071" w:rsidRDefault="001E00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Plastic</w:t>
            </w:r>
          </w:p>
        </w:tc>
        <w:tc>
          <w:tcPr>
            <w:tcW w:w="2912" w:type="dxa"/>
          </w:tcPr>
          <w:p w:rsidR="001E0071" w:rsidRPr="005E4544" w:rsidRDefault="001E0071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1E0071" w:rsidRPr="005E4544" w:rsidRDefault="001E0071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1E0071" w:rsidRPr="005E4544" w:rsidRDefault="001E0071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913" w:type="dxa"/>
          </w:tcPr>
          <w:p w:rsidR="001E0071" w:rsidRPr="005E4544" w:rsidRDefault="001E0071" w:rsidP="005E454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5E4544" w:rsidRPr="005E4544" w:rsidRDefault="005E4544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5E4544" w:rsidRPr="005E4544" w:rsidSect="001E0071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44"/>
    <w:rsid w:val="001E0071"/>
    <w:rsid w:val="002A1A8F"/>
    <w:rsid w:val="005E4544"/>
    <w:rsid w:val="00777F2E"/>
    <w:rsid w:val="00C141DE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CA02"/>
  <w15:chartTrackingRefBased/>
  <w15:docId w15:val="{B1CF97DD-E646-4AA7-8BE5-0570ED7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2020-09-28T15:06:00Z</dcterms:created>
  <dcterms:modified xsi:type="dcterms:W3CDTF">2020-09-28T15:31:00Z</dcterms:modified>
</cp:coreProperties>
</file>